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20193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0193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5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" filled="f" strokecolor="#76923c [2406]" strokeweight="1pt"/>
            </w:pict>
          </mc:Fallback>
        </mc:AlternateContent>
      </w:r>
      <w:r w:rsidR="004C0DBB">
        <w:rPr>
          <w:rFonts w:ascii="Arial" w:hAnsi="Arial" w:cs="Arial"/>
          <w:b/>
          <w:color w:val="76923C" w:themeColor="accent3" w:themeShade="BF"/>
          <w:sz w:val="28"/>
          <w:szCs w:val="28"/>
        </w:rPr>
        <w:t>VOYELLES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D84F0B">
        <w:rPr>
          <w:rFonts w:ascii="Arial" w:hAnsi="Arial" w:cs="Arial"/>
        </w:rPr>
        <w:t xml:space="preserve"> </w:t>
      </w:r>
      <w:r w:rsidR="00D84F0B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D84F0B" w:rsidRDefault="00D84F0B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"cartes"</w:t>
      </w:r>
    </w:p>
    <w:p w:rsidR="00D84F0B" w:rsidRDefault="00D84F0B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"voyelles"</w:t>
      </w:r>
    </w:p>
    <w:p w:rsidR="00D84F0B" w:rsidRDefault="00D84F0B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Table</w:t>
      </w:r>
    </w:p>
    <w:p w:rsidR="00D84F0B" w:rsidRDefault="00D84F0B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Chaises</w:t>
      </w:r>
    </w:p>
    <w:p w:rsidR="00D84F0B" w:rsidRDefault="00D84F0B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Feuilles + stylos</w:t>
      </w:r>
    </w:p>
    <w:p w:rsidR="00D84F0B" w:rsidRDefault="00D84F0B" w:rsidP="00837771">
      <w:pPr>
        <w:spacing w:after="0"/>
        <w:jc w:val="both"/>
        <w:rPr>
          <w:rFonts w:ascii="Arial" w:hAnsi="Arial" w:cs="Arial"/>
        </w:rPr>
      </w:pPr>
    </w:p>
    <w:p w:rsidR="00687DE3" w:rsidRDefault="00687DE3" w:rsidP="00D84F0B">
      <w:pPr>
        <w:spacing w:after="0"/>
        <w:jc w:val="both"/>
        <w:rPr>
          <w:rFonts w:ascii="Arial" w:hAnsi="Arial" w:cs="Arial"/>
        </w:rPr>
      </w:pPr>
    </w:p>
    <w:p w:rsidR="00D84F0B" w:rsidRPr="00D84F0B" w:rsidRDefault="00D84F0B" w:rsidP="00D84F0B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4C0DBB" w:rsidRDefault="00D84F0B" w:rsidP="004C0DBB">
      <w:pPr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but du jeu est d'apprendre les 12 voyelles de la langue tamoule et de découvrir leur utilisation à travers des exemples de mots.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9C3426" w:rsidRDefault="000E4464" w:rsidP="000E4464">
      <w:pPr>
        <w:pStyle w:val="Paragraphedeliste"/>
        <w:rPr>
          <w:rFonts w:ascii="Arial" w:hAnsi="Arial" w:cs="Arial"/>
          <w:b/>
        </w:rPr>
      </w:pPr>
    </w:p>
    <w:p w:rsidR="00837771" w:rsidRDefault="009C3426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Réunir les élèves et leur </w:t>
      </w:r>
      <w:r w:rsidR="00C06DEB">
        <w:rPr>
          <w:rFonts w:ascii="Arial" w:hAnsi="Arial" w:cs="Arial"/>
          <w:b/>
        </w:rPr>
        <w:t>présenter</w:t>
      </w:r>
      <w:r>
        <w:rPr>
          <w:rFonts w:ascii="Arial" w:hAnsi="Arial" w:cs="Arial"/>
          <w:b/>
        </w:rPr>
        <w:t xml:space="preserve"> les 12 voyelles à l'aide du PDF "voyelles"</w:t>
      </w:r>
    </w:p>
    <w:p w:rsidR="00CF7061" w:rsidRDefault="00CF7061" w:rsidP="00CF7061">
      <w:pPr>
        <w:pStyle w:val="Paragraphedeliste"/>
        <w:rPr>
          <w:rFonts w:ascii="Arial" w:hAnsi="Arial" w:cs="Arial"/>
          <w:b/>
        </w:rPr>
      </w:pPr>
    </w:p>
    <w:p w:rsidR="009C3426" w:rsidRDefault="009C3426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Disposer les cartes découpées sur la table.</w:t>
      </w:r>
    </w:p>
    <w:p w:rsidR="00CF7061" w:rsidRDefault="00CF7061" w:rsidP="00CF7061">
      <w:pPr>
        <w:pStyle w:val="Paragraphedeliste"/>
        <w:rPr>
          <w:rFonts w:ascii="Arial" w:hAnsi="Arial" w:cs="Arial"/>
          <w:b/>
        </w:rPr>
      </w:pPr>
    </w:p>
    <w:p w:rsidR="009C3426" w:rsidRDefault="009C3426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 tour de rôle, les élèves piochent un</w:t>
      </w:r>
      <w:r w:rsidR="00C2507A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carte et prononce</w:t>
      </w:r>
      <w:r w:rsidR="003D03C2">
        <w:rPr>
          <w:rFonts w:ascii="Arial" w:hAnsi="Arial" w:cs="Arial"/>
          <w:b/>
        </w:rPr>
        <w:t>nt</w:t>
      </w:r>
      <w:r>
        <w:rPr>
          <w:rFonts w:ascii="Arial" w:hAnsi="Arial" w:cs="Arial"/>
          <w:b/>
        </w:rPr>
        <w:t xml:space="preserve"> le mot contenant la voyelle. </w:t>
      </w:r>
    </w:p>
    <w:p w:rsidR="00CF7061" w:rsidRDefault="00CF7061" w:rsidP="00CF7061">
      <w:pPr>
        <w:pStyle w:val="Paragraphedeliste"/>
        <w:rPr>
          <w:rFonts w:ascii="Arial" w:hAnsi="Arial" w:cs="Arial"/>
          <w:b/>
        </w:rPr>
      </w:pPr>
    </w:p>
    <w:p w:rsidR="009C3426" w:rsidRDefault="009C3426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s'assure de la bonne compréhension, prononciation</w:t>
      </w:r>
      <w:r w:rsidR="00CF7061">
        <w:rPr>
          <w:rFonts w:ascii="Arial" w:hAnsi="Arial" w:cs="Arial"/>
          <w:b/>
        </w:rPr>
        <w:t xml:space="preserve"> et traduction de</w:t>
      </w:r>
      <w:r>
        <w:rPr>
          <w:rFonts w:ascii="Arial" w:hAnsi="Arial" w:cs="Arial"/>
          <w:b/>
        </w:rPr>
        <w:t xml:space="preserve"> </w:t>
      </w:r>
      <w:r w:rsidR="00CF7061">
        <w:rPr>
          <w:rFonts w:ascii="Arial" w:hAnsi="Arial" w:cs="Arial"/>
          <w:b/>
        </w:rPr>
        <w:t>chacun des mots.</w:t>
      </w:r>
    </w:p>
    <w:p w:rsidR="009C3426" w:rsidRPr="009C3426" w:rsidRDefault="009C3426" w:rsidP="00CF7061">
      <w:pPr>
        <w:pStyle w:val="Paragraphedeliste"/>
        <w:rPr>
          <w:rFonts w:ascii="Arial" w:hAnsi="Arial" w:cs="Arial"/>
          <w:b/>
        </w:rPr>
      </w:pPr>
      <w:bookmarkStart w:id="0" w:name="_GoBack"/>
      <w:bookmarkEnd w:id="0"/>
    </w:p>
    <w:sectPr w:rsidR="009C3426" w:rsidRPr="009C342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D03C2"/>
    <w:rsid w:val="003F707B"/>
    <w:rsid w:val="004163C9"/>
    <w:rsid w:val="004A3EDD"/>
    <w:rsid w:val="004B3F3D"/>
    <w:rsid w:val="004C0DBB"/>
    <w:rsid w:val="00507F03"/>
    <w:rsid w:val="00687DE3"/>
    <w:rsid w:val="007D5C21"/>
    <w:rsid w:val="00837771"/>
    <w:rsid w:val="009C3426"/>
    <w:rsid w:val="00B431DF"/>
    <w:rsid w:val="00C06DEB"/>
    <w:rsid w:val="00C113DD"/>
    <w:rsid w:val="00C2507A"/>
    <w:rsid w:val="00C45E62"/>
    <w:rsid w:val="00CF7061"/>
    <w:rsid w:val="00D61C79"/>
    <w:rsid w:val="00D84F0B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9300F688.dotm</Template>
  <TotalTime>1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2019-07-23T12:16:00Z</dcterms:created>
  <dcterms:modified xsi:type="dcterms:W3CDTF">2019-07-29T08:24:00Z</dcterms:modified>
</cp:coreProperties>
</file>